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5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1、付款方式：</w:t>
      </w:r>
      <w: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  <w:t>设备安装调试完成，验收合格后一次性付清全款。</w:t>
      </w:r>
    </w:p>
    <w:p>
      <w:pPr>
        <w:numPr>
          <w:ilvl w:val="0"/>
          <w:numId w:val="0"/>
        </w:numPr>
        <w:rPr>
          <w:rFonts w:hint="default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highlight w:val="none"/>
          <w:u w:val="none"/>
          <w:lang w:val="en-US" w:eastAsia="zh-CN"/>
        </w:rPr>
        <w:t>2、设备安装期：合同签订完7个工作日到货安装。</w:t>
      </w:r>
    </w:p>
    <w:p>
      <w:pPr>
        <w:numPr>
          <w:ilvl w:val="0"/>
          <w:numId w:val="0"/>
        </w:numPr>
        <w:rPr>
          <w:rFonts w:hint="eastAsia" w:hAnsi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624"/>
        <w:gridCol w:w="611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6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52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冷冻箱</w:t>
            </w:r>
          </w:p>
        </w:tc>
        <w:tc>
          <w:tcPr>
            <w:tcW w:w="6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5295" w:type="dxa"/>
            <w:vAlign w:val="center"/>
          </w:tcPr>
          <w:p>
            <w:pPr>
              <w:bidi w:val="0"/>
              <w:jc w:val="both"/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  <w:t>1、外型尺寸（宽*深*高）mm：约600X640X1750</w:t>
            </w:r>
          </w:p>
          <w:p>
            <w:pPr>
              <w:bidi w:val="0"/>
              <w:jc w:val="both"/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  <w:t>2、总有效容积(升)：约270</w:t>
            </w:r>
          </w:p>
          <w:p>
            <w:pPr>
              <w:bidi w:val="0"/>
              <w:jc w:val="both"/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  <w:t>3、存储温度（℃）：-10℃- -40℃</w:t>
            </w:r>
          </w:p>
          <w:p>
            <w:pPr>
              <w:bidi w:val="0"/>
              <w:jc w:val="both"/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  <w:t>4、冻存血浆、疫苗、生物制品</w:t>
            </w:r>
          </w:p>
          <w:p>
            <w:pPr>
              <w:bidi w:val="0"/>
              <w:jc w:val="both"/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  <w:t>5、无氟环保制冷剂，高效压缩机</w:t>
            </w:r>
          </w:p>
          <w:p>
            <w:pPr>
              <w:bidi w:val="0"/>
              <w:jc w:val="both"/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  <w:t>6、数码温度显示，随时掌握运行状态</w:t>
            </w:r>
          </w:p>
          <w:p>
            <w:pPr>
              <w:bidi w:val="0"/>
              <w:jc w:val="both"/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  <w:t>7、箱体内温度-10℃~-40℃范围内任意设定</w:t>
            </w:r>
          </w:p>
          <w:p>
            <w:pPr>
              <w:bidi w:val="0"/>
              <w:jc w:val="both"/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  <w:t>8、具备声光报警系统（开门、断电、电压异常、传感器故障、电池电量低、冷凝器散热差、系统故障等）</w:t>
            </w:r>
            <w:bookmarkStart w:id="0" w:name="_GoBack"/>
            <w:bookmarkEnd w:id="0"/>
          </w:p>
          <w:p>
            <w:p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highlight w:val="none"/>
                <w:u w:val="none"/>
                <w:lang w:val="en-US" w:eastAsia="zh-CN"/>
              </w:rPr>
              <w:t>9、具备低噪音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  <w:jc w:val="center"/>
        </w:trPr>
        <w:tc>
          <w:tcPr>
            <w:tcW w:w="25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  <w:tc>
          <w:tcPr>
            <w:tcW w:w="59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pStyle w:val="5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5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设备品牌及型号</w:t>
            </w:r>
          </w:p>
        </w:tc>
        <w:tc>
          <w:tcPr>
            <w:tcW w:w="59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4BF4C64"/>
    <w:rsid w:val="05D615C1"/>
    <w:rsid w:val="0A7C50CD"/>
    <w:rsid w:val="0C274E09"/>
    <w:rsid w:val="0DDC3A38"/>
    <w:rsid w:val="0EDB6D55"/>
    <w:rsid w:val="0F077FA2"/>
    <w:rsid w:val="0F221A78"/>
    <w:rsid w:val="13546543"/>
    <w:rsid w:val="14C9317F"/>
    <w:rsid w:val="16F70EB5"/>
    <w:rsid w:val="183F7886"/>
    <w:rsid w:val="1F352F93"/>
    <w:rsid w:val="28920DC2"/>
    <w:rsid w:val="28E924BD"/>
    <w:rsid w:val="2C8A649C"/>
    <w:rsid w:val="2D6825AD"/>
    <w:rsid w:val="31481E02"/>
    <w:rsid w:val="332A453A"/>
    <w:rsid w:val="34C719E7"/>
    <w:rsid w:val="374A05A7"/>
    <w:rsid w:val="384D42A5"/>
    <w:rsid w:val="3A451DB4"/>
    <w:rsid w:val="411E653D"/>
    <w:rsid w:val="42E842E2"/>
    <w:rsid w:val="4B5F07FC"/>
    <w:rsid w:val="4C1C20FA"/>
    <w:rsid w:val="4EE7316A"/>
    <w:rsid w:val="52A907F9"/>
    <w:rsid w:val="54901979"/>
    <w:rsid w:val="57C22E02"/>
    <w:rsid w:val="5CDE7853"/>
    <w:rsid w:val="5D6773B1"/>
    <w:rsid w:val="606856F7"/>
    <w:rsid w:val="641F4E2B"/>
    <w:rsid w:val="66652D12"/>
    <w:rsid w:val="6675282C"/>
    <w:rsid w:val="68A652DE"/>
    <w:rsid w:val="6C7A7016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6">
    <w:name w:val="Normal (Web)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433</Characters>
  <Lines>0</Lines>
  <Paragraphs>0</Paragraphs>
  <TotalTime>2</TotalTime>
  <ScaleCrop>false</ScaleCrop>
  <LinksUpToDate>false</LinksUpToDate>
  <CharactersWithSpaces>434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2022-08-13T01:04:00Z</cp:lastPrinted>
  <dcterms:modified xsi:type="dcterms:W3CDTF">2023-04-11T02:53:57Z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EC1C170350454AD1AC25592893BB0450</vt:lpwstr>
  </property>
</Properties>
</file>