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2022年聊城市眼科医院公开招聘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highlight w:val="none"/>
          <w:lang w:val="en-US" w:eastAsia="zh-CN" w:bidi="ar-SA"/>
        </w:rPr>
        <w:t>笔试疫情防控告知书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color w:val="auto"/>
          <w:sz w:val="2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2022年聊城市眼科医院（聊城市第五人民医院）公开招聘备案制工作人员笔试工作拟于2022年11月19日进行。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本次笔试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疫情防控各项工作，保障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考生、工作人员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工作顺利、安全进行，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现将</w:t>
      </w:r>
      <w:bookmarkStart w:id="0" w:name="_Hlk11104774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此次笔试疫情防控有关要求和注意事项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告知如下，请所有考生知悉并严格执行。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一、考生应主动了解和遵守我市疫情防控相关规定，加强疫情防控知识学习，保持良好的个人防护意识和卫生习惯。考前和考试期间，合理安排出行和食宿，主动减少外出和不必要的聚集、人员接触，加强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二、所有考生须持有48小时内新冠肺炎核酸检测阴性报告，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鼓励考生接种新冠病毒疫苗，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前</w:t>
      </w:r>
      <w:r>
        <w:rPr>
          <w:rFonts w:hint="eastAsia" w:eastAsia="仿宋_GB2312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申领“山东省电子健康通行码”和“通信大数据行程卡”。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天内非必要不离开聊城市。尚在外地（省外、省内其他地级市）的考生应主动了解聊城市疫情防控相关要求，按规定提前抵达聊城市，以免耽误考试。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外地来聊考生请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于入聊返聊前3天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登录“聊城市疫情防控平台”进行报备。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且省外来鲁人员务必按疫情防控规定做好5天3检工作。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考生体温正常（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37.3℃)、持有山东省电子健康通行码绿码、通信大数据行程卡绿卡和考前48小时内核酸检测阴性证明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试人员健康管理信息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采集表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，方可进入考场参加考试。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前7天内无市外旅居史的考生，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或来自省内无本土疫情地市的考生，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2.考试前7天内有省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外未发生本土疫情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地市旅居史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的考生，须提供启程前48小时内核酸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5天3检和考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试前48小时内核酸检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3.考试前7天内有发生本土疫情地级市旅居史的考生，须至少提前5天抵聊，在完成五天三检（两次间隔至少24小时）后，持以上核酸阴性证明及考试前48小时内核酸检测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阴性证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明，方可参加考试。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市、区、旗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旅居史的考生，须持启程前48小时内核酸检测阴性证明，抵达后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完成五天三检（两次间隔至少24小时）核酸检测阴性，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入场时，持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以上核酸阴性证明及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试前7天内的健康体检报告，体检正常、肺部影像学显示肺部病灶完全吸收、2次间隔24小时核酸检测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其中1次为面试前48小时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均为阴性的可以参加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试前7天有发热、咳嗽等症状的，须提供医疗机构出具的诊断证明和面试前48小时内的核酸检测阴性证明，并在备用隔离考场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2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属于以下情形的考生，不得参加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试：确诊病例、疑似病例、无症状感染者和尚在隔离观察期的密切接触者、次密切接触者;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未痊愈且未排除传染病及身体不适者;有中、高风险等疫情重点地区旅居史和接触史且离开上述地区不满7天者;考生居住社区10天内发生疫情者;有境外旅居史且入境未满10天者;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属其他情形的，由疫情防控专家组进行研判，允许考试的，安排考生到隔离考场考试。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需要在隔离考场考试的考生，需考前至少7天向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聊城市眼科医院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报备（报备电话：0635-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8902098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），并在隔离通道进入考点，不与其他考生发生接触，与其接触的工作人员应采取个人防护措施。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五、考生自考前 7 天起每天采取自查自报方式进行健康监测，早、晚各进行1次体温测量。一旦发现发热、乏力、咳嗽、咽痛、打喷嚏、 腹泻、呕吐、黄疸、皮疹、结膜充血等疑似症状，应及时向我单位报告，并尽快就诊排查。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六、笔试当天有关要求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1.考生佩戴口罩、有序错峰、分流入场，所有进入考点的考生逐人进行体温检测，入场前核验健康码，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凭本人笔试准考证、身份证和电子健康通行码、考前48小时内核酸检测阴性证明（纸质版）及本人签字的《考试人员健康管理信息采集表》（缺一不可）进入考场。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2.所有考生做好个人防护。随时做好手卫生，进入考场前宜用速干手消毒剂进行手卫生或洗手。随身携带备用口罩，科学合理佩戴口罩（在核验身份时应摘口罩）。考生在进入考场前及考试期间全程佩戴口罩。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3.考试结束后，考生要按照监考员指令有序、错峰离场，不得拥挤，保持人员间距。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5"/>
        <w:textAlignment w:val="auto"/>
        <w:rPr>
          <w:color w:val="auto"/>
          <w:sz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七、交通出行防护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1.考生遵循“两点一线”出行模式，“点对点”往返住所和考点。在保障安全的前提下，尽量选择步行、骑行、私家车往返考点。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出行期间应当备齐口罩（一次性使用医用口罩或医用外科 口罩）、手套、纸巾、速干手消毒剂等防护用品，严格做好个人防护，全程佩戴口罩。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.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且乘车途中保持开窗通风、分散就座，途中避免在车上饮食和用手接触其他物品，下车后做好手卫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八、考生入场或考试期间出现咳嗽、呼吸困难、腹泻等不适症状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应立即向监考人员报告，按照防疫相关程序处置。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、考生有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违反本地疫情防控要求，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届时，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根据疫情形势和省、市防控政策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变化，对以上疫情防控措施适时作出调整，请密接关注后续公告。</w:t>
      </w: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件</w:t>
      </w:r>
    </w:p>
    <w:p>
      <w:pPr>
        <w:pStyle w:val="4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聊城市眼科医院（聊城市第五人民医院）2022年公开招聘备案制工作人员疫情防控信息摸排表</w:t>
      </w: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drawing>
          <wp:inline distT="0" distB="0" distL="114300" distR="114300">
            <wp:extent cx="3638550" cy="3529965"/>
            <wp:effectExtent l="0" t="0" r="0" b="13335"/>
            <wp:docPr id="5" name="图片 5" descr="16681320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81320141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</w:pP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4472940" cy="332105"/>
            <wp:effectExtent l="0" t="0" r="0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  <w:highlight w:val="none"/>
        </w:rPr>
        <w:drawing>
          <wp:inline distT="0" distB="0" distL="114300" distR="114300">
            <wp:extent cx="1395730" cy="332105"/>
            <wp:effectExtent l="0" t="0" r="0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817880</wp:posOffset>
                </wp:positionV>
                <wp:extent cx="1409700" cy="17399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740" w:lineRule="atLeas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395730" cy="1921510"/>
                                  <wp:effectExtent l="0" t="0" r="13970" b="254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3pt;margin-top:64.4pt;height:137pt;width:111pt;mso-position-horizontal-relative:page;z-index:251660288;mso-width-relative:page;mso-height-relative:page;" filled="f" stroked="f" coordsize="21600,21600" o:gfxdata="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T8nW9oAAAALAQAADwAAAAAAAAABACAAAAAiAAAAZHJzL2Rvd25yZXYueG1sUEsBAhQAFAAAAAgA&#10;h07iQDeCU8axAQAAa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740" w:lineRule="atLeas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395730" cy="1921510"/>
                            <wp:effectExtent l="0" t="0" r="13970" b="254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3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</w:rPr>
        <w:t>打开微信的“扫一扫”，扫描报备登记的二维码，进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入入聊人员报备小程序。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  <w:drawing>
          <wp:inline distT="0" distB="0" distL="114300" distR="114300">
            <wp:extent cx="1520190" cy="1419860"/>
            <wp:effectExtent l="0" t="0" r="3810" b="889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 w:val="0"/>
        <w:overflowPunct w:val="0"/>
        <w:spacing w:before="21" w:beforeLines="0" w:afterLines="0"/>
        <w:ind w:left="4881" w:firstLine="964" w:firstLineChars="300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报备登记码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2.点击“报备登记”，外地入聊须提前三天报备并如实填写个人信息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insoku w:val="0"/>
        <w:overflowPunct w:val="0"/>
        <w:spacing w:before="14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2020570" cy="2994025"/>
            <wp:effectExtent l="0" t="0" r="17780" b="1587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</w:rPr>
        <w:drawing>
          <wp:inline distT="0" distB="0" distL="114300" distR="114300">
            <wp:extent cx="1697355" cy="2854960"/>
            <wp:effectExtent l="0" t="0" r="17145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3.个人信息填完后，请勾选郑重承诺，如果填报虚假信息，将承担法律责任。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4.信息填写完毕，确认无误后，点击提交按钮会自动生成二维码，请截图保存二维码，方便核验人员核验。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highlight w:val="none"/>
          <w:lang w:val="en-US" w:eastAsia="zh-CN"/>
        </w:rPr>
        <w:t>5.如果老年人没有智能手机，可提前由其他人员代为填写，将生成的二维码截图打印，随身携带，方便核验人员核验。</w:t>
      </w:r>
    </w:p>
    <w:p>
      <w:pPr>
        <w:pStyle w:val="2"/>
        <w:jc w:val="left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sectPr>
          <w:footerReference r:id="rId3" w:type="default"/>
          <w:pgSz w:w="11906" w:h="16838"/>
          <w:pgMar w:top="2098" w:right="1474" w:bottom="1984" w:left="1587" w:header="850" w:footer="1587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bidi w:val="0"/>
        <w:jc w:val="left"/>
        <w:rPr>
          <w:rFonts w:hint="default"/>
          <w:highlight w:val="none"/>
          <w:lang w:val="en-US" w:eastAsia="zh-CN"/>
        </w:rPr>
      </w:pPr>
    </w:p>
    <w:sectPr>
      <w:footerReference r:id="rId4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MmE1MTIxZTMzMzNlOTM0ODEwZDc5NjE2OGZiZDEifQ=="/>
  </w:docVars>
  <w:rsids>
    <w:rsidRoot w:val="44B05FDF"/>
    <w:rsid w:val="03D71275"/>
    <w:rsid w:val="05CC23FD"/>
    <w:rsid w:val="0A3007C2"/>
    <w:rsid w:val="13E40851"/>
    <w:rsid w:val="14270D58"/>
    <w:rsid w:val="1AE256A7"/>
    <w:rsid w:val="1B261D69"/>
    <w:rsid w:val="1B4E41F1"/>
    <w:rsid w:val="1CF76EC3"/>
    <w:rsid w:val="23E60503"/>
    <w:rsid w:val="27B7148F"/>
    <w:rsid w:val="317038E6"/>
    <w:rsid w:val="32D56B0B"/>
    <w:rsid w:val="372E6225"/>
    <w:rsid w:val="44B05FDF"/>
    <w:rsid w:val="44C95D83"/>
    <w:rsid w:val="48B840FC"/>
    <w:rsid w:val="4B135E7A"/>
    <w:rsid w:val="4B7D335D"/>
    <w:rsid w:val="626271AB"/>
    <w:rsid w:val="661A7DC4"/>
    <w:rsid w:val="74077FAF"/>
    <w:rsid w:val="7C485BE4"/>
    <w:rsid w:val="7DE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10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2482</Words>
  <Characters>2543</Characters>
  <Lines>0</Lines>
  <Paragraphs>0</Paragraphs>
  <TotalTime>45</TotalTime>
  <ScaleCrop>false</ScaleCrop>
  <LinksUpToDate>false</LinksUpToDate>
  <CharactersWithSpaces>2594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Zhaoyuan</cp:lastModifiedBy>
  <cp:lastPrinted>2022-08-18T01:18:00Z</cp:lastPrinted>
  <dcterms:modified xsi:type="dcterms:W3CDTF">2022-11-11T09:40:15Z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23AD26D349704C7ABA25CBCDB647B744</vt:lpwstr>
  </property>
</Properties>
</file>