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80B0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供应商须知</w:t>
      </w:r>
    </w:p>
    <w:p w14:paraId="1AF43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一、供应商须提供证明材料</w:t>
      </w:r>
    </w:p>
    <w:p w14:paraId="61A16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1、营业执照、基本开户证明（复印件加盖公章）</w:t>
      </w:r>
    </w:p>
    <w:p w14:paraId="3C450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2、法定代表人授权委托书及授权代表身份证复印件；</w:t>
      </w:r>
    </w:p>
    <w:p w14:paraId="1448F42D">
      <w:pPr>
        <w:pStyle w:val="4"/>
        <w:rPr>
          <w:rFonts w:hint="eastAsia"/>
          <w:lang w:val="en-US" w:eastAsia="zh-CN"/>
        </w:rPr>
      </w:pPr>
      <w:r>
        <w:rPr>
          <w:rFonts w:hint="default" w:cs="宋体" w:asciiTheme="minorAscii" w:hAnsiTheme="minorAscii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维修医疗设备资质或厂家授权维修资质；</w:t>
      </w:r>
    </w:p>
    <w:p w14:paraId="2BC46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highlight w:val="none"/>
          <w:vertAlign w:val="baseline"/>
          <w:lang w:val="en-US" w:eastAsia="zh-CN"/>
        </w:rPr>
        <w:t>4、报价表</w:t>
      </w:r>
    </w:p>
    <w:p w14:paraId="33F2A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按以上要求提供证相关证件及资料各一份、不可缺项，按顺序装订。</w:t>
      </w:r>
    </w:p>
    <w:p w14:paraId="55F96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1428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二、供应商须满足以下要求</w:t>
      </w:r>
    </w:p>
    <w:p w14:paraId="125A8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val="en-US" w:eastAsia="zh-CN"/>
        </w:rPr>
        <w:t>付款方式</w:t>
      </w:r>
      <w:r>
        <w:rPr>
          <w:rFonts w:hint="eastAsia"/>
          <w:sz w:val="24"/>
          <w:szCs w:val="24"/>
          <w:lang w:val="en-US" w:eastAsia="zh-CN"/>
        </w:rPr>
        <w:t>：签订合同，3个月后付合同金额的50%，9个月后付剩余50%。</w:t>
      </w:r>
    </w:p>
    <w:p w14:paraId="24E7A2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2</w:t>
      </w:r>
      <w:r>
        <w:rPr>
          <w:rFonts w:hint="default" w:asciiTheme="minorAscii" w:hAnsiTheme="minorAscii"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服务期限：</w:t>
      </w:r>
      <w:r>
        <w:rPr>
          <w:rFonts w:hint="eastAsia"/>
          <w:sz w:val="24"/>
          <w:szCs w:val="24"/>
          <w:u w:val="none"/>
          <w:lang w:val="en-US" w:eastAsia="zh-CN"/>
        </w:rPr>
        <w:t>1年</w:t>
      </w:r>
    </w:p>
    <w:p w14:paraId="02E4A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3、报价：</w:t>
      </w:r>
      <w:r>
        <w:rPr>
          <w:rFonts w:hint="eastAsia" w:ascii="宋体" w:hAnsi="宋体" w:eastAsia="宋体" w:cs="宋体"/>
          <w:sz w:val="24"/>
        </w:rPr>
        <w:t>所报价格必须包含技术咨询、故障处理和维护、预防性定期维护服务、技术培训、服务质量反馈</w:t>
      </w:r>
      <w:r>
        <w:rPr>
          <w:rFonts w:hint="eastAsia" w:ascii="宋体" w:hAnsi="宋体" w:eastAsia="宋体" w:cs="宋体"/>
          <w:sz w:val="24"/>
          <w:lang w:eastAsia="zh-CN"/>
        </w:rPr>
        <w:t>、交通</w:t>
      </w:r>
      <w:r>
        <w:rPr>
          <w:rFonts w:hint="eastAsia" w:ascii="宋体" w:hAnsi="宋体" w:eastAsia="宋体" w:cs="宋体"/>
          <w:sz w:val="24"/>
        </w:rPr>
        <w:t>等服务及产生的</w:t>
      </w:r>
      <w:r>
        <w:rPr>
          <w:rFonts w:hint="eastAsia" w:ascii="宋体" w:hAnsi="宋体" w:eastAsia="宋体" w:cs="宋体"/>
          <w:sz w:val="24"/>
          <w:lang w:eastAsia="zh-CN"/>
        </w:rPr>
        <w:t>所有</w:t>
      </w:r>
      <w:r>
        <w:rPr>
          <w:rFonts w:hint="eastAsia" w:ascii="宋体" w:hAnsi="宋体" w:eastAsia="宋体" w:cs="宋体"/>
          <w:sz w:val="24"/>
        </w:rPr>
        <w:t>费用。</w:t>
      </w:r>
    </w:p>
    <w:p w14:paraId="187E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4、设备情况、服务内容及要求：</w:t>
      </w:r>
    </w:p>
    <w:p w14:paraId="027C1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）设备情况：名称：医用直线加速器，品牌：医科达，</w:t>
      </w:r>
      <w:r>
        <w:rPr>
          <w:rFonts w:hint="eastAsia" w:ascii="宋体" w:hAnsi="宋体" w:eastAsia="宋体" w:cs="宋体"/>
          <w:sz w:val="24"/>
        </w:rPr>
        <w:t>型号</w:t>
      </w:r>
      <w:r>
        <w:rPr>
          <w:rFonts w:hint="eastAsia" w:ascii="宋体" w:hAnsi="宋体" w:eastAsia="宋体" w:cs="宋体"/>
          <w:sz w:val="24"/>
          <w:lang w:eastAsia="zh-CN"/>
        </w:rPr>
        <w:t>：Precise，</w:t>
      </w:r>
      <w:r>
        <w:rPr>
          <w:rFonts w:hint="eastAsia" w:ascii="宋体" w:hAnsi="宋体" w:eastAsia="宋体" w:cs="宋体"/>
          <w:sz w:val="24"/>
        </w:rPr>
        <w:t>购置于20</w:t>
      </w:r>
      <w:r>
        <w:rPr>
          <w:rFonts w:hint="eastAsia" w:ascii="宋体" w:hAnsi="宋体" w:eastAsia="宋体" w:cs="宋体"/>
          <w:sz w:val="24"/>
          <w:lang w:val="en-US" w:eastAsia="zh-CN"/>
        </w:rPr>
        <w:t>07年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目前运行良好、使用正常。</w:t>
      </w:r>
    </w:p>
    <w:p w14:paraId="6B637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</w:rPr>
        <w:t>具备熟练的</w:t>
      </w:r>
      <w:r>
        <w:rPr>
          <w:rFonts w:hint="eastAsia" w:ascii="宋体" w:hAnsi="宋体" w:eastAsia="宋体" w:cs="宋体"/>
          <w:sz w:val="24"/>
          <w:lang w:eastAsia="zh-CN"/>
        </w:rPr>
        <w:t>医科达Precise医用直线加速器</w:t>
      </w:r>
      <w:r>
        <w:rPr>
          <w:rFonts w:hint="eastAsia" w:ascii="宋体" w:hAnsi="宋体" w:eastAsia="宋体" w:cs="宋体"/>
          <w:sz w:val="24"/>
        </w:rPr>
        <w:t>维修能力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014EA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（3）设备</w:t>
      </w:r>
      <w:r>
        <w:rPr>
          <w:rFonts w:hint="eastAsia" w:ascii="宋体" w:hAnsi="宋体" w:eastAsia="宋体" w:cs="宋体"/>
          <w:sz w:val="24"/>
        </w:rPr>
        <w:t>年保养不少于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次，维修不计次数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6C75A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（4）</w:t>
      </w:r>
      <w:r>
        <w:rPr>
          <w:rFonts w:hint="eastAsia" w:ascii="宋体" w:hAnsi="宋体" w:eastAsia="宋体" w:cs="宋体"/>
          <w:sz w:val="24"/>
        </w:rPr>
        <w:t>报修后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小时</w:t>
      </w:r>
      <w:r>
        <w:rPr>
          <w:rFonts w:hint="eastAsia" w:ascii="宋体" w:hAnsi="宋体" w:eastAsia="宋体" w:cs="宋体"/>
          <w:sz w:val="24"/>
          <w:lang w:eastAsia="zh-CN"/>
        </w:rPr>
        <w:t>内</w:t>
      </w:r>
      <w:r>
        <w:rPr>
          <w:rFonts w:hint="eastAsia" w:ascii="宋体" w:hAnsi="宋体" w:eastAsia="宋体" w:cs="宋体"/>
          <w:sz w:val="24"/>
        </w:rPr>
        <w:t>到达现场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bookmarkStart w:id="0" w:name="_GoBack"/>
      <w:bookmarkEnd w:id="0"/>
    </w:p>
    <w:p w14:paraId="039E36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7C329110"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评分细则</w:t>
      </w:r>
    </w:p>
    <w:tbl>
      <w:tblPr>
        <w:tblStyle w:val="5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965"/>
        <w:gridCol w:w="4740"/>
      </w:tblGrid>
      <w:tr w14:paraId="6E0D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主要内容及分值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评分方法</w:t>
            </w:r>
          </w:p>
        </w:tc>
      </w:tr>
      <w:tr w14:paraId="2702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  3分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报价最低的供应商的价格为基准价，其价格分为满分。其他供应商的价格分统一按照下列公式计算: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报价得分=(基准价/最后报价)*30%*10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注:小数点后保留2位有效数字</w:t>
            </w:r>
          </w:p>
        </w:tc>
      </w:tr>
      <w:tr w14:paraId="2F05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工作计划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针对本年度医用直线加速器技术维修方案的整体工作情况、实施方案合理、目标明确、整体设想创新性等相关工作方案进行打分（须提供人员资质情况）</w:t>
            </w:r>
          </w:p>
        </w:tc>
      </w:tr>
      <w:tr w14:paraId="2B73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6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售后服务及应急措施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0-2分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根据供应商提供的售后服务及应急方案，响应时间、响应程度、解决问题能力等进行评分</w:t>
            </w:r>
          </w:p>
        </w:tc>
      </w:tr>
    </w:tbl>
    <w:p w14:paraId="1AA4D915">
      <w:pPr>
        <w:pStyle w:val="4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备注：请按照评分细则相关要求提供资料。</w:t>
      </w:r>
    </w:p>
    <w:p w14:paraId="680FFC1E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32E5C98E">
      <w:pPr>
        <w:pStyle w:val="4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216"/>
        <w:gridCol w:w="4841"/>
      </w:tblGrid>
      <w:tr w14:paraId="6862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782" w:type="dxa"/>
            <w:vAlign w:val="center"/>
          </w:tcPr>
          <w:p w14:paraId="38FA2E14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057" w:type="dxa"/>
            <w:gridSpan w:val="2"/>
            <w:vAlign w:val="center"/>
          </w:tcPr>
          <w:p w14:paraId="5C42A406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价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明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</w:tr>
      <w:tr w14:paraId="6E78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782" w:type="dxa"/>
            <w:vMerge w:val="restart"/>
            <w:vAlign w:val="center"/>
          </w:tcPr>
          <w:p w14:paraId="4A088DD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</w:t>
            </w:r>
          </w:p>
        </w:tc>
        <w:tc>
          <w:tcPr>
            <w:tcW w:w="3216" w:type="dxa"/>
            <w:vAlign w:val="center"/>
          </w:tcPr>
          <w:p w14:paraId="3180ACEB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内容</w:t>
            </w:r>
          </w:p>
        </w:tc>
        <w:tc>
          <w:tcPr>
            <w:tcW w:w="4841" w:type="dxa"/>
            <w:vAlign w:val="center"/>
          </w:tcPr>
          <w:p w14:paraId="353DEE7C">
            <w:pPr>
              <w:spacing w:line="5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聊城市眼科医院</w:t>
            </w:r>
            <w:r>
              <w:rPr>
                <w:rFonts w:hint="eastAsia" w:ascii="宋体"/>
                <w:sz w:val="24"/>
                <w:lang w:val="en-US" w:eastAsia="zh-CN"/>
              </w:rPr>
              <w:t>医用直线加速器年度技术维保服务采购项目</w:t>
            </w:r>
          </w:p>
        </w:tc>
      </w:tr>
      <w:tr w14:paraId="4C28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782" w:type="dxa"/>
            <w:vMerge w:val="continue"/>
            <w:vAlign w:val="center"/>
          </w:tcPr>
          <w:p w14:paraId="22A9217E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16" w:type="dxa"/>
            <w:vAlign w:val="center"/>
          </w:tcPr>
          <w:p w14:paraId="1F076ADB"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项目总报价</w:t>
            </w:r>
          </w:p>
        </w:tc>
        <w:tc>
          <w:tcPr>
            <w:tcW w:w="4841" w:type="dxa"/>
            <w:vAlign w:val="center"/>
          </w:tcPr>
          <w:p w14:paraId="46A97762">
            <w:pPr>
              <w:spacing w:line="500" w:lineRule="exact"/>
              <w:rPr>
                <w:rFonts w:hint="default" w:ascii="宋体" w:eastAsiaTheme="minorEastAsia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  <w:p w14:paraId="3ABF2B49">
            <w:pPr>
              <w:spacing w:line="50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万元</w:t>
            </w:r>
          </w:p>
        </w:tc>
      </w:tr>
      <w:tr w14:paraId="5543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2" w:type="dxa"/>
            <w:vAlign w:val="center"/>
          </w:tcPr>
          <w:p w14:paraId="64109957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216" w:type="dxa"/>
            <w:vAlign w:val="center"/>
          </w:tcPr>
          <w:p w14:paraId="0F902122">
            <w:pPr>
              <w:spacing w:line="5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付款方式是否满足</w:t>
            </w:r>
          </w:p>
        </w:tc>
        <w:tc>
          <w:tcPr>
            <w:tcW w:w="4841" w:type="dxa"/>
            <w:vAlign w:val="center"/>
          </w:tcPr>
          <w:p w14:paraId="2D10E94A">
            <w:pPr>
              <w:spacing w:line="500" w:lineRule="exact"/>
              <w:ind w:firstLine="1200" w:firstLineChars="50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ascii="宋体"/>
                <w:sz w:val="24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是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否</w:t>
            </w:r>
          </w:p>
        </w:tc>
      </w:tr>
      <w:tr w14:paraId="7D8A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2" w:type="dxa"/>
            <w:vAlign w:val="center"/>
          </w:tcPr>
          <w:p w14:paraId="22EC3608"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3216" w:type="dxa"/>
            <w:vAlign w:val="center"/>
          </w:tcPr>
          <w:p w14:paraId="43AC57F9">
            <w:pPr>
              <w:spacing w:line="5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年保养次数</w:t>
            </w:r>
          </w:p>
          <w:p w14:paraId="555C5E8B"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（不少于</w:t>
            </w:r>
            <w:r>
              <w:rPr>
                <w:rFonts w:hint="eastAsia"/>
                <w:sz w:val="24"/>
                <w:lang w:val="en-US" w:eastAsia="zh-CN"/>
              </w:rPr>
              <w:t>2次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4841" w:type="dxa"/>
            <w:vAlign w:val="center"/>
          </w:tcPr>
          <w:p w14:paraId="3B3A4210">
            <w:pPr>
              <w:spacing w:line="500" w:lineRule="exact"/>
              <w:ind w:firstLine="1440" w:firstLineChars="600"/>
              <w:jc w:val="both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sz w:val="24"/>
                <w:lang w:eastAsia="zh-CN"/>
              </w:rPr>
              <w:t>次</w:t>
            </w:r>
          </w:p>
        </w:tc>
      </w:tr>
      <w:tr w14:paraId="2D76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2" w:type="dxa"/>
            <w:vAlign w:val="center"/>
          </w:tcPr>
          <w:p w14:paraId="09D631EC">
            <w:pPr>
              <w:spacing w:line="50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3216" w:type="dxa"/>
            <w:vAlign w:val="center"/>
          </w:tcPr>
          <w:p w14:paraId="74D8158B">
            <w:pPr>
              <w:spacing w:line="5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报修响应时间</w:t>
            </w:r>
          </w:p>
          <w:p w14:paraId="00B0F93B"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24小时内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4841" w:type="dxa"/>
            <w:vAlign w:val="center"/>
          </w:tcPr>
          <w:p w14:paraId="185CDCC4">
            <w:pPr>
              <w:spacing w:line="500" w:lineRule="exact"/>
              <w:ind w:firstLine="1200" w:firstLineChars="500"/>
              <w:rPr>
                <w:rFonts w:ascii="宋体"/>
                <w:sz w:val="24"/>
              </w:rPr>
            </w:pPr>
          </w:p>
        </w:tc>
      </w:tr>
      <w:tr w14:paraId="75F7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2" w:type="dxa"/>
            <w:vMerge w:val="restart"/>
            <w:vAlign w:val="center"/>
          </w:tcPr>
          <w:p w14:paraId="359CE30C">
            <w:pPr>
              <w:spacing w:line="50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16" w:type="dxa"/>
            <w:vAlign w:val="center"/>
          </w:tcPr>
          <w:p w14:paraId="7ABEEC6D">
            <w:pPr>
              <w:pStyle w:val="4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售后服</w:t>
            </w:r>
            <w:r>
              <w:rPr>
                <w:rFonts w:hint="eastAsia"/>
                <w:sz w:val="24"/>
                <w:lang w:eastAsia="zh-CN"/>
              </w:rPr>
              <w:t>务是否满足</w:t>
            </w:r>
          </w:p>
          <w:p w14:paraId="3512AF17">
            <w:pPr>
              <w:pStyle w:val="4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8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医院需求</w:t>
            </w:r>
          </w:p>
        </w:tc>
        <w:tc>
          <w:tcPr>
            <w:tcW w:w="4841" w:type="dxa"/>
            <w:vAlign w:val="center"/>
          </w:tcPr>
          <w:p w14:paraId="1900886B">
            <w:pPr>
              <w:spacing w:line="500" w:lineRule="exact"/>
              <w:ind w:firstLine="1200" w:firstLineChars="500"/>
              <w:jc w:val="both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ascii="宋体"/>
                <w:sz w:val="24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是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/>
                <w:sz w:val="24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4"/>
                <w:lang w:eastAsia="zh-CN"/>
              </w:rPr>
              <w:t>否</w:t>
            </w:r>
          </w:p>
        </w:tc>
      </w:tr>
      <w:tr w14:paraId="7FD4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82" w:type="dxa"/>
            <w:vMerge w:val="continue"/>
            <w:vAlign w:val="center"/>
          </w:tcPr>
          <w:p w14:paraId="1C9718E9"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 w14:paraId="0EB099E6">
            <w:pPr>
              <w:pStyle w:val="4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其他售后服务承诺</w:t>
            </w:r>
          </w:p>
        </w:tc>
        <w:tc>
          <w:tcPr>
            <w:tcW w:w="4841" w:type="dxa"/>
            <w:vAlign w:val="center"/>
          </w:tcPr>
          <w:p w14:paraId="6687C350">
            <w:pPr>
              <w:spacing w:line="500" w:lineRule="exact"/>
              <w:ind w:firstLine="1200" w:firstLineChars="500"/>
              <w:jc w:val="both"/>
              <w:rPr>
                <w:rFonts w:ascii="宋体"/>
                <w:sz w:val="24"/>
              </w:rPr>
            </w:pPr>
          </w:p>
        </w:tc>
      </w:tr>
    </w:tbl>
    <w:p w14:paraId="50A67037">
      <w:pPr>
        <w:spacing w:line="480" w:lineRule="auto"/>
        <w:ind w:firstLine="354" w:firstLineChars="147"/>
        <w:rPr>
          <w:rFonts w:asci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供应商名称（盖章）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：</w:t>
      </w:r>
    </w:p>
    <w:p w14:paraId="5C7B33D6">
      <w:pPr>
        <w:spacing w:line="480" w:lineRule="auto"/>
        <w:ind w:firstLine="354" w:firstLineChars="147"/>
        <w:rPr>
          <w:rFonts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法定代表人或授权代表签字：</w:t>
      </w:r>
    </w:p>
    <w:p w14:paraId="4B399B18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2ZhZTEwNDlkYWNkNGI0MTU4NzYyNGM3NGYwZTQifQ=="/>
  </w:docVars>
  <w:rsids>
    <w:rsidRoot w:val="00000000"/>
    <w:rsid w:val="02A227A1"/>
    <w:rsid w:val="04BF4C64"/>
    <w:rsid w:val="05D615C1"/>
    <w:rsid w:val="07605EE9"/>
    <w:rsid w:val="098B1995"/>
    <w:rsid w:val="0A7C50CD"/>
    <w:rsid w:val="0AA908BB"/>
    <w:rsid w:val="0DDC3A38"/>
    <w:rsid w:val="0EDB6D55"/>
    <w:rsid w:val="0F221A78"/>
    <w:rsid w:val="11712FB9"/>
    <w:rsid w:val="13546543"/>
    <w:rsid w:val="16076F46"/>
    <w:rsid w:val="16F70EB5"/>
    <w:rsid w:val="1F352F93"/>
    <w:rsid w:val="28920DC2"/>
    <w:rsid w:val="28E924BD"/>
    <w:rsid w:val="2B9531AA"/>
    <w:rsid w:val="2C8A649C"/>
    <w:rsid w:val="2D6825AD"/>
    <w:rsid w:val="300774C8"/>
    <w:rsid w:val="31481E02"/>
    <w:rsid w:val="332A453A"/>
    <w:rsid w:val="34C719E7"/>
    <w:rsid w:val="35D67C36"/>
    <w:rsid w:val="374A05A7"/>
    <w:rsid w:val="384D42A5"/>
    <w:rsid w:val="385A7452"/>
    <w:rsid w:val="3A451DB4"/>
    <w:rsid w:val="411E653D"/>
    <w:rsid w:val="42E842E2"/>
    <w:rsid w:val="4B5F07FC"/>
    <w:rsid w:val="4C1C20FA"/>
    <w:rsid w:val="504E3E24"/>
    <w:rsid w:val="52A907F9"/>
    <w:rsid w:val="52C353C0"/>
    <w:rsid w:val="54901979"/>
    <w:rsid w:val="54D7436D"/>
    <w:rsid w:val="5D6773B1"/>
    <w:rsid w:val="606856F7"/>
    <w:rsid w:val="641F4E2B"/>
    <w:rsid w:val="659D6464"/>
    <w:rsid w:val="66652D12"/>
    <w:rsid w:val="6675282C"/>
    <w:rsid w:val="68A652DE"/>
    <w:rsid w:val="6C7A7016"/>
    <w:rsid w:val="7133708A"/>
    <w:rsid w:val="715576D5"/>
    <w:rsid w:val="73AE23F9"/>
    <w:rsid w:val="74995C85"/>
    <w:rsid w:val="78C57A52"/>
    <w:rsid w:val="7B5F033E"/>
    <w:rsid w:val="7D0542F3"/>
    <w:rsid w:val="7D6363DE"/>
    <w:rsid w:val="7FA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宋体" w:cs="Times New Roman"/>
      <w:kern w:val="2"/>
      <w:sz w:val="28"/>
      <w:szCs w:val="28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777</Characters>
  <Lines>0</Lines>
  <Paragraphs>0</Paragraphs>
  <TotalTime>9</TotalTime>
  <ScaleCrop>false</ScaleCrop>
  <LinksUpToDate>false</LinksUpToDate>
  <CharactersWithSpaces>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2022-05-16T08:55:00Z</dcterms:created>
  <dc:creator>Administrator.BF-20200609AMBW</dc:creator>
  <cp:lastModifiedBy>-24℃</cp:lastModifiedBy>
  <cp:lastPrinted>2022-08-13T01:04:00Z</cp:lastPrinted>
  <dcterms:modified xsi:type="dcterms:W3CDTF">2025-02-17T06:09:48Z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4C3BF4E1ADBB4536A99B1FE3300E2E72_13</vt:lpwstr>
  </property>
  <property fmtid="{D5CDD505-2E9C-101B-9397-08002B2CF9AE}" pid="4" name="KSOTemplateDocerSaveRecord">
    <vt:lpwstr>eyJoZGlkIjoiYjAxNTNjYmQ3M2IxZGYyZmFmOWFjMzgwYWRiMGZlM2UiLCJ1c2VySWQiOiIyMTYyMDI2ODgifQ==</vt:lpwstr>
  </property>
</Properties>
</file>