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3CAC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5264C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2EF18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1、营业执照、基本开户证明及相应资质证明材料（复印件加盖公章）</w:t>
      </w:r>
    </w:p>
    <w:p w14:paraId="17437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364BE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2E6B0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 w14:paraId="51EB2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39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C73C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1BE9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：银行汇款，按年度检测结束后凭发票两个月内付款。</w:t>
      </w:r>
    </w:p>
    <w:p w14:paraId="16856B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</w:p>
    <w:p w14:paraId="5181D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3、报价：</w:t>
      </w:r>
      <w:r>
        <w:rPr>
          <w:rFonts w:hint="eastAsia" w:ascii="宋体" w:hAnsi="宋体" w:eastAsia="宋体" w:cs="宋体"/>
          <w:sz w:val="24"/>
        </w:rPr>
        <w:t>所报价格必须包含</w:t>
      </w:r>
      <w:r>
        <w:rPr>
          <w:rFonts w:hint="eastAsia" w:ascii="宋体" w:hAnsi="宋体" w:eastAsia="宋体" w:cs="宋体"/>
          <w:sz w:val="24"/>
          <w:lang w:eastAsia="zh-CN"/>
        </w:rPr>
        <w:t>检测费、人工费、运输费、报告费、交通费及税金</w:t>
      </w:r>
      <w:r>
        <w:rPr>
          <w:rFonts w:hint="eastAsia" w:ascii="宋体" w:hAnsi="宋体" w:eastAsia="宋体" w:cs="宋体"/>
          <w:sz w:val="24"/>
        </w:rPr>
        <w:t>等服务及产生的</w:t>
      </w:r>
      <w:r>
        <w:rPr>
          <w:rFonts w:hint="eastAsia" w:ascii="宋体" w:hAnsi="宋体" w:eastAsia="宋体" w:cs="宋体"/>
          <w:sz w:val="24"/>
          <w:lang w:eastAsia="zh-CN"/>
        </w:rPr>
        <w:t>所有</w:t>
      </w:r>
      <w:r>
        <w:rPr>
          <w:rFonts w:hint="eastAsia" w:ascii="宋体" w:hAnsi="宋体" w:eastAsia="宋体" w:cs="宋体"/>
          <w:sz w:val="24"/>
        </w:rPr>
        <w:t>费用。</w:t>
      </w:r>
    </w:p>
    <w:p w14:paraId="2BECF75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4、设备清单及检测标准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614"/>
        <w:gridCol w:w="704"/>
        <w:gridCol w:w="4056"/>
        <w:gridCol w:w="1565"/>
      </w:tblGrid>
      <w:tr w14:paraId="1626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5B580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47" w:type="pct"/>
            <w:vAlign w:val="center"/>
          </w:tcPr>
          <w:p w14:paraId="202C1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射线装置</w:t>
            </w:r>
          </w:p>
        </w:tc>
        <w:tc>
          <w:tcPr>
            <w:tcW w:w="413" w:type="pct"/>
            <w:vAlign w:val="center"/>
          </w:tcPr>
          <w:p w14:paraId="1E1B24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379" w:type="pct"/>
            <w:vAlign w:val="center"/>
          </w:tcPr>
          <w:p w14:paraId="1A180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检测标准</w:t>
            </w:r>
          </w:p>
        </w:tc>
        <w:tc>
          <w:tcPr>
            <w:tcW w:w="918" w:type="pct"/>
            <w:vAlign w:val="center"/>
          </w:tcPr>
          <w:p w14:paraId="337447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5D22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14AB76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pct"/>
            <w:vAlign w:val="center"/>
          </w:tcPr>
          <w:p w14:paraId="1AE40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医用直线加速器</w:t>
            </w:r>
          </w:p>
        </w:tc>
        <w:tc>
          <w:tcPr>
            <w:tcW w:w="413" w:type="pct"/>
            <w:vAlign w:val="center"/>
          </w:tcPr>
          <w:p w14:paraId="03F4C7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pct"/>
            <w:vAlign w:val="center"/>
          </w:tcPr>
          <w:p w14:paraId="3A39D087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674-2020《医用电子直线加速器质量控制检测规范》</w:t>
            </w:r>
          </w:p>
        </w:tc>
        <w:tc>
          <w:tcPr>
            <w:tcW w:w="918" w:type="pct"/>
            <w:vAlign w:val="center"/>
          </w:tcPr>
          <w:p w14:paraId="0798A4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医用加速器需配备三维水箱</w:t>
            </w:r>
          </w:p>
        </w:tc>
      </w:tr>
      <w:tr w14:paraId="3A5E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317EAE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pct"/>
            <w:vAlign w:val="center"/>
          </w:tcPr>
          <w:p w14:paraId="314B2BD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64排CT机</w:t>
            </w:r>
          </w:p>
        </w:tc>
        <w:tc>
          <w:tcPr>
            <w:tcW w:w="413" w:type="pct"/>
            <w:vAlign w:val="center"/>
          </w:tcPr>
          <w:p w14:paraId="4AFC8B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pct"/>
            <w:vAlign w:val="center"/>
          </w:tcPr>
          <w:p w14:paraId="2EB185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519-2019《X射线计算机体层摄影装置质量控制检测规范》</w:t>
            </w:r>
          </w:p>
        </w:tc>
        <w:tc>
          <w:tcPr>
            <w:tcW w:w="918" w:type="pct"/>
            <w:vAlign w:val="center"/>
          </w:tcPr>
          <w:p w14:paraId="6515A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2F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5C91CE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pct"/>
            <w:vAlign w:val="center"/>
          </w:tcPr>
          <w:p w14:paraId="68C2FC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16排CT机</w:t>
            </w:r>
          </w:p>
        </w:tc>
        <w:tc>
          <w:tcPr>
            <w:tcW w:w="413" w:type="pct"/>
            <w:vAlign w:val="center"/>
          </w:tcPr>
          <w:p w14:paraId="4D4FB5C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pct"/>
            <w:vAlign w:val="center"/>
          </w:tcPr>
          <w:p w14:paraId="73E72B9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519-2019《X射线计算机体层摄影装置质量控制检测规范》</w:t>
            </w:r>
          </w:p>
        </w:tc>
        <w:tc>
          <w:tcPr>
            <w:tcW w:w="918" w:type="pct"/>
            <w:vAlign w:val="center"/>
          </w:tcPr>
          <w:p w14:paraId="29E18B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05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6089363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pct"/>
            <w:vAlign w:val="center"/>
          </w:tcPr>
          <w:p w14:paraId="25901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数字胃肠机</w:t>
            </w:r>
          </w:p>
        </w:tc>
        <w:tc>
          <w:tcPr>
            <w:tcW w:w="413" w:type="pct"/>
            <w:vAlign w:val="center"/>
          </w:tcPr>
          <w:p w14:paraId="62BF08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pct"/>
            <w:vAlign w:val="center"/>
          </w:tcPr>
          <w:p w14:paraId="067598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76-2020《医用X射线诊断设备质量控制检测规范》</w:t>
            </w:r>
          </w:p>
        </w:tc>
        <w:tc>
          <w:tcPr>
            <w:tcW w:w="918" w:type="pct"/>
            <w:vAlign w:val="center"/>
          </w:tcPr>
          <w:p w14:paraId="59F13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56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234B73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pct"/>
            <w:vAlign w:val="center"/>
          </w:tcPr>
          <w:p w14:paraId="5B02C8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DSA</w:t>
            </w:r>
          </w:p>
        </w:tc>
        <w:tc>
          <w:tcPr>
            <w:tcW w:w="413" w:type="pct"/>
            <w:vAlign w:val="center"/>
          </w:tcPr>
          <w:p w14:paraId="0466C9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pct"/>
            <w:vAlign w:val="center"/>
          </w:tcPr>
          <w:p w14:paraId="395082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76-2020《医用X射线诊断设备质量控制检测规范》</w:t>
            </w:r>
          </w:p>
        </w:tc>
        <w:tc>
          <w:tcPr>
            <w:tcW w:w="918" w:type="pct"/>
            <w:vAlign w:val="center"/>
          </w:tcPr>
          <w:p w14:paraId="397CC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8C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0A4F27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pct"/>
            <w:vAlign w:val="center"/>
          </w:tcPr>
          <w:p w14:paraId="5136BD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移动式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C形臂</w:t>
            </w:r>
          </w:p>
        </w:tc>
        <w:tc>
          <w:tcPr>
            <w:tcW w:w="413" w:type="pct"/>
            <w:vAlign w:val="center"/>
          </w:tcPr>
          <w:p w14:paraId="510D38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79" w:type="pct"/>
            <w:vAlign w:val="center"/>
          </w:tcPr>
          <w:p w14:paraId="4419AF0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76-2020《医用X射线诊断设备质量控制检测规范》</w:t>
            </w:r>
          </w:p>
        </w:tc>
        <w:tc>
          <w:tcPr>
            <w:tcW w:w="918" w:type="pct"/>
            <w:vAlign w:val="center"/>
          </w:tcPr>
          <w:p w14:paraId="0A820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384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107C5B7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pct"/>
            <w:vAlign w:val="center"/>
          </w:tcPr>
          <w:p w14:paraId="5CC54E1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DR</w:t>
            </w:r>
          </w:p>
        </w:tc>
        <w:tc>
          <w:tcPr>
            <w:tcW w:w="413" w:type="pct"/>
            <w:vAlign w:val="center"/>
          </w:tcPr>
          <w:p w14:paraId="7FD6D4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79" w:type="pct"/>
            <w:vAlign w:val="center"/>
          </w:tcPr>
          <w:p w14:paraId="38CE2B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76-2020《医用X射线诊断设备质量控制检测规范》</w:t>
            </w:r>
          </w:p>
        </w:tc>
        <w:tc>
          <w:tcPr>
            <w:tcW w:w="918" w:type="pct"/>
            <w:vAlign w:val="center"/>
          </w:tcPr>
          <w:p w14:paraId="66E5AA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35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78922DE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pct"/>
            <w:vAlign w:val="center"/>
          </w:tcPr>
          <w:p w14:paraId="624D6D3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车载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DR</w:t>
            </w:r>
          </w:p>
        </w:tc>
        <w:tc>
          <w:tcPr>
            <w:tcW w:w="413" w:type="pct"/>
            <w:vAlign w:val="center"/>
          </w:tcPr>
          <w:p w14:paraId="554C2F1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pct"/>
            <w:vAlign w:val="center"/>
          </w:tcPr>
          <w:p w14:paraId="7AB9B6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76-2020《医用X射线诊断设备质量控制检测规范》</w:t>
            </w:r>
          </w:p>
        </w:tc>
        <w:tc>
          <w:tcPr>
            <w:tcW w:w="918" w:type="pct"/>
            <w:vAlign w:val="center"/>
          </w:tcPr>
          <w:p w14:paraId="23F89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3B2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238D31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pct"/>
            <w:vAlign w:val="center"/>
          </w:tcPr>
          <w:p w14:paraId="1E5436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口腔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CBCT</w:t>
            </w:r>
          </w:p>
        </w:tc>
        <w:tc>
          <w:tcPr>
            <w:tcW w:w="413" w:type="pct"/>
            <w:vAlign w:val="center"/>
          </w:tcPr>
          <w:p w14:paraId="2E1681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pct"/>
            <w:vAlign w:val="center"/>
          </w:tcPr>
          <w:p w14:paraId="322A294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818-2023《锥形束X射线计算机体层成像（CBCT）设备质量控制检测标准》</w:t>
            </w:r>
          </w:p>
        </w:tc>
        <w:tc>
          <w:tcPr>
            <w:tcW w:w="918" w:type="pct"/>
            <w:vAlign w:val="center"/>
          </w:tcPr>
          <w:p w14:paraId="2C4C3E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09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74F49D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pct"/>
            <w:vAlign w:val="center"/>
          </w:tcPr>
          <w:p w14:paraId="3CD536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牙片机</w:t>
            </w:r>
          </w:p>
        </w:tc>
        <w:tc>
          <w:tcPr>
            <w:tcW w:w="413" w:type="pct"/>
            <w:vAlign w:val="center"/>
          </w:tcPr>
          <w:p w14:paraId="77C383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pct"/>
            <w:vAlign w:val="center"/>
          </w:tcPr>
          <w:p w14:paraId="407DC5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WS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76-2020《医用X射线诊断设备质量控制检测规范》</w:t>
            </w:r>
          </w:p>
        </w:tc>
        <w:tc>
          <w:tcPr>
            <w:tcW w:w="918" w:type="pct"/>
            <w:vAlign w:val="center"/>
          </w:tcPr>
          <w:p w14:paraId="09744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70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" w:type="pct"/>
            <w:vAlign w:val="center"/>
          </w:tcPr>
          <w:p w14:paraId="3B33CA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947" w:type="pct"/>
            <w:vAlign w:val="center"/>
          </w:tcPr>
          <w:p w14:paraId="753FE3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3" w:type="pct"/>
            <w:vAlign w:val="center"/>
          </w:tcPr>
          <w:p w14:paraId="220BE3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instrText xml:space="preserve"> = sum(C2:C11)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fldChar w:fldCharType="end"/>
            </w:r>
          </w:p>
        </w:tc>
        <w:tc>
          <w:tcPr>
            <w:tcW w:w="2379" w:type="pct"/>
            <w:vAlign w:val="center"/>
          </w:tcPr>
          <w:p w14:paraId="454A2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Align w:val="center"/>
          </w:tcPr>
          <w:p w14:paraId="598FA3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39C4F06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备注：1、</w:t>
      </w:r>
      <w:r>
        <w:rPr>
          <w:rFonts w:hint="eastAsia"/>
          <w:b/>
          <w:bCs/>
          <w:sz w:val="24"/>
          <w:szCs w:val="24"/>
          <w:lang w:val="en-US" w:eastAsia="zh-CN"/>
        </w:rPr>
        <w:t>质量控制检测设备及防护检测设备应均在检定校准有效期内，满足检测需要。</w:t>
      </w:r>
    </w:p>
    <w:p w14:paraId="3DD1DD88">
      <w:pPr>
        <w:numPr>
          <w:ilvl w:val="0"/>
          <w:numId w:val="0"/>
        </w:numPr>
        <w:ind w:left="482" w:hanging="482" w:hanging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/>
          <w:b/>
          <w:bCs/>
          <w:sz w:val="24"/>
          <w:szCs w:val="24"/>
          <w:lang w:val="en-US" w:eastAsia="zh-CN"/>
        </w:rPr>
        <w:t>序号1、4、7、8、9、10需每三个月检测一次并出具检测报告；序号2、3、5、6需每六个月检测一次并出具检测报告。</w:t>
      </w:r>
      <w:bookmarkStart w:id="0" w:name="_GoBack"/>
      <w:bookmarkEnd w:id="0"/>
    </w:p>
    <w:p w14:paraId="68BD1EB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136EDF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2B1D8C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7A865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AB8CC1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958"/>
        <w:gridCol w:w="4928"/>
      </w:tblGrid>
      <w:tr w14:paraId="0BCD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5A55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2344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42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根据供应商提供的检测方案的完整性、检测方法的科学性进行评分（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0-3分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6DF730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根据供应商提供的人员资质经验及计量标准器具的情况进行评分（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0-3分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5753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E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业绩（1分）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供应商自2024年1月1日（含，以合同签订时间为准）以来，每提供一个类似业绩得0.5分，最高得1分。注：需将合同主要内容页的复印件附至响应文件中，否则不得分。</w:t>
            </w:r>
          </w:p>
        </w:tc>
      </w:tr>
    </w:tbl>
    <w:p w14:paraId="3E63D482">
      <w:pPr>
        <w:pStyle w:val="4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38DC8F6C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1E1365AB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023"/>
        <w:gridCol w:w="5034"/>
      </w:tblGrid>
      <w:tr w14:paraId="3552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3A26C5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7B1F2AF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4037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0F4CA82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023" w:type="dxa"/>
            <w:vAlign w:val="center"/>
          </w:tcPr>
          <w:p w14:paraId="71C4901F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5034" w:type="dxa"/>
            <w:vAlign w:val="center"/>
          </w:tcPr>
          <w:p w14:paraId="74F7EAD3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放射诊疗设备稳定性检测项目</w:t>
            </w:r>
          </w:p>
        </w:tc>
      </w:tr>
      <w:tr w14:paraId="3373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594FE01D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023" w:type="dxa"/>
            <w:vAlign w:val="center"/>
          </w:tcPr>
          <w:p w14:paraId="6B4E3533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5034" w:type="dxa"/>
            <w:vAlign w:val="center"/>
          </w:tcPr>
          <w:p w14:paraId="4E63F838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F315C77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3795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9BF36D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023" w:type="dxa"/>
            <w:vAlign w:val="center"/>
          </w:tcPr>
          <w:p w14:paraId="3F7ACDFD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5034" w:type="dxa"/>
            <w:vAlign w:val="center"/>
          </w:tcPr>
          <w:p w14:paraId="213FC1D6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4D3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8D384C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023" w:type="dxa"/>
            <w:vAlign w:val="center"/>
          </w:tcPr>
          <w:p w14:paraId="122D3E18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其他优惠承诺</w:t>
            </w:r>
          </w:p>
        </w:tc>
        <w:tc>
          <w:tcPr>
            <w:tcW w:w="5034" w:type="dxa"/>
            <w:vAlign w:val="center"/>
          </w:tcPr>
          <w:p w14:paraId="7631009C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 w14:paraId="2EECA302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5F1D303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DCF96CD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5C7F5"/>
    <w:multiLevelType w:val="singleLevel"/>
    <w:tmpl w:val="8AA5C7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9C71D96"/>
    <w:rsid w:val="0A7C50CD"/>
    <w:rsid w:val="0AA908BB"/>
    <w:rsid w:val="0D142163"/>
    <w:rsid w:val="0DDC3A38"/>
    <w:rsid w:val="0EDB6D55"/>
    <w:rsid w:val="0F221A78"/>
    <w:rsid w:val="11712FB9"/>
    <w:rsid w:val="13546543"/>
    <w:rsid w:val="16076F46"/>
    <w:rsid w:val="16F70EB5"/>
    <w:rsid w:val="1B634296"/>
    <w:rsid w:val="1F352F93"/>
    <w:rsid w:val="25CB47CB"/>
    <w:rsid w:val="26D15224"/>
    <w:rsid w:val="28920DC2"/>
    <w:rsid w:val="28E924BD"/>
    <w:rsid w:val="2B9531AA"/>
    <w:rsid w:val="2C8A649C"/>
    <w:rsid w:val="2D6825AD"/>
    <w:rsid w:val="300774C8"/>
    <w:rsid w:val="31481E02"/>
    <w:rsid w:val="332A453A"/>
    <w:rsid w:val="34C719E7"/>
    <w:rsid w:val="35D67C36"/>
    <w:rsid w:val="374A05A7"/>
    <w:rsid w:val="384D42A5"/>
    <w:rsid w:val="385A7452"/>
    <w:rsid w:val="3A451DB4"/>
    <w:rsid w:val="3C060CCD"/>
    <w:rsid w:val="3C0F629C"/>
    <w:rsid w:val="40351865"/>
    <w:rsid w:val="411E653D"/>
    <w:rsid w:val="42E842E2"/>
    <w:rsid w:val="4B5F07FC"/>
    <w:rsid w:val="4C1C20FA"/>
    <w:rsid w:val="504E3E24"/>
    <w:rsid w:val="52A907F9"/>
    <w:rsid w:val="52C353C0"/>
    <w:rsid w:val="54901979"/>
    <w:rsid w:val="54D7436D"/>
    <w:rsid w:val="556F60FC"/>
    <w:rsid w:val="5D6773B1"/>
    <w:rsid w:val="5D7B7765"/>
    <w:rsid w:val="5E253B23"/>
    <w:rsid w:val="606856F7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A8C59FF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1141</Characters>
  <Lines>0</Lines>
  <Paragraphs>0</Paragraphs>
  <TotalTime>21</TotalTime>
  <ScaleCrop>false</ScaleCrop>
  <LinksUpToDate>false</LinksUpToDate>
  <CharactersWithSpaces>1193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2025-05-07T09:11:59Z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680CA4C4FF3E4ACBBD641C49AD2E1D70_13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