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FD7E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聊城市眼科医院骨科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高值耗材采购项目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548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509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 w14:paraId="03C41909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质保期</w:t>
            </w:r>
          </w:p>
          <w:p w14:paraId="5930BF29"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（≥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1年，自行提供质保期限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509" w:type="dxa"/>
            <w:vAlign w:val="center"/>
          </w:tcPr>
          <w:p w14:paraId="36A66A29">
            <w:pPr>
              <w:spacing w:line="500" w:lineRule="exact"/>
              <w:ind w:firstLine="2160" w:firstLineChars="900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 w14:paraId="4AD0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4E22EBBF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548" w:type="dxa"/>
            <w:vAlign w:val="center"/>
          </w:tcPr>
          <w:p w14:paraId="7B22C77E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耗材失效期是否满足要求</w:t>
            </w:r>
          </w:p>
          <w:p w14:paraId="51E0B583"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（≥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1年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509" w:type="dxa"/>
            <w:vAlign w:val="center"/>
          </w:tcPr>
          <w:p w14:paraId="4F28B305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3FC63A10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分项报价表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65"/>
        <w:gridCol w:w="2881"/>
        <w:gridCol w:w="720"/>
        <w:gridCol w:w="945"/>
        <w:gridCol w:w="1364"/>
        <w:gridCol w:w="1094"/>
        <w:gridCol w:w="932"/>
        <w:gridCol w:w="1043"/>
      </w:tblGrid>
      <w:tr w14:paraId="1AEF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5246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9AE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8BB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7C0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B1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06C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品牌型号及材质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4A6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挂网价（元）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014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实际销售单价（元）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2A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</w:t>
            </w:r>
          </w:p>
          <w:p w14:paraId="2943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 w14:paraId="1322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4218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720E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医用脉冲冲洗器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65F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适用于骨科、创伤手术创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面、软组织冲洗。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013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CC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2A4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81A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329F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B8D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CF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2F54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0945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缆索系统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E84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适用于四肢斜形骨折及粉碎性骨折内固定时辅助应用。不锈钢材质，规格：1.0*750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D80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64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FF4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00C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3B4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C54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81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50E9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4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一次性使用真空采血管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AE0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本品与一次性使用无菌静脉采血针以及持针器配合使用，用于人体静脉血的收集、运输、存储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9ml/支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C32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C33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518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62B5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04C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080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46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2D8F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8B8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关节镜手术冲洗装置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51F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在关节镜手术过程中，提供可控制的液体扩张以及手术区域的冲洗。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3C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9E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56A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5604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646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F7E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DD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0A9F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349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1D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适用于四肢骨骨折复位时部分植入人体做牵引或四肢骨骨折内固定。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钛合金材质。各规格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C6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E9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442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962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31B6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F7D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4F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3A31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C48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116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与关节镜手术用动力系统的手柄等有源设备连用，在内窥镜下操作，用于打磨、切削组织和骨质。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329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68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EC9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BCC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ACA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EC9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10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1D25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758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一次性使用负压引流套装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C9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适用于皮肤、软组织创面的负压封闭引流。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规格：15x10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891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A69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43A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A46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0A8D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A8B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A0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380A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69B1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缆索系统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1A3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适用于四肢斜形骨折及粉碎性骨折内固定时辅助应用   规格：1.8*570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06B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879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BEF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605D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7D92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07D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B2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1918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01F9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射频消融刀头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9AC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用于关节中软组织的消融、凝固和止血治疗。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21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FFFFFF"/>
            <w:vAlign w:val="center"/>
          </w:tcPr>
          <w:p w14:paraId="6BD0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1F44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25FC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5F9C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14DD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29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auto"/>
            <w:vAlign w:val="center"/>
          </w:tcPr>
          <w:p w14:paraId="6D44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A9F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驱止血装置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97C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用于需要驱血、止血的外科四肢手术。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449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B8B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88B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85B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3A6E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B5F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8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3AFB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3AE7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可吸收接骨螺钉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D31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适用于手、足踝、上肢干骺端、胫腓骨远端的骨折内固定。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可吸收材质。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3A36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EC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83D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F93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7013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225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70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14:paraId="1207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469C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单间室膝关节假体系统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5ED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 w:themeFill="background1"/>
              </w:rPr>
              <w:t>单间室膝关节假体系统是由股骨髁、胫骨平台、胫骨平台垫组成。与骨水泥配合使用，适用于单间室膝关节假体置换。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 w:themeFill="background1"/>
                <w:lang w:eastAsia="zh-CN"/>
              </w:rPr>
              <w:t>各规格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CEB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79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2A6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914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0856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C3C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B1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shd w:val="clear" w:color="auto" w:fill="auto"/>
            <w:vAlign w:val="center"/>
          </w:tcPr>
          <w:p w14:paraId="6F83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66C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2117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A4B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1B6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997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414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71C0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= sum(E2:E16)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7A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522A6E8">
      <w:pPr>
        <w:bidi w:val="0"/>
        <w:jc w:val="both"/>
        <w:rPr>
          <w:rFonts w:hint="eastAsia"/>
          <w:lang w:eastAsia="zh-CN"/>
        </w:rPr>
      </w:pPr>
    </w:p>
    <w:p w14:paraId="35A6CB5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备注：耗材的品牌型号及材质须如实填报，不可空项。</w:t>
      </w:r>
    </w:p>
    <w:sectPr>
      <w:pgSz w:w="11906" w:h="16838"/>
      <w:pgMar w:top="1417" w:right="709" w:bottom="1417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3874"/>
    <w:rsid w:val="016871BB"/>
    <w:rsid w:val="01912D1F"/>
    <w:rsid w:val="03C93874"/>
    <w:rsid w:val="063F5E26"/>
    <w:rsid w:val="1EBF2108"/>
    <w:rsid w:val="24734604"/>
    <w:rsid w:val="26F53956"/>
    <w:rsid w:val="286E0104"/>
    <w:rsid w:val="2E203BBC"/>
    <w:rsid w:val="2FE33013"/>
    <w:rsid w:val="35B109EE"/>
    <w:rsid w:val="451A5B49"/>
    <w:rsid w:val="4EF64F0E"/>
    <w:rsid w:val="53637BC9"/>
    <w:rsid w:val="5D473D8A"/>
    <w:rsid w:val="60F915EC"/>
    <w:rsid w:val="62B813F3"/>
    <w:rsid w:val="70207BA0"/>
    <w:rsid w:val="715E5F23"/>
    <w:rsid w:val="730A5B27"/>
    <w:rsid w:val="73C1278B"/>
    <w:rsid w:val="7E0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724</Characters>
  <Lines>0</Lines>
  <Paragraphs>0</Paragraphs>
  <TotalTime>8</TotalTime>
  <ScaleCrop>false</ScaleCrop>
  <LinksUpToDate>false</LinksUpToDate>
  <CharactersWithSpaces>780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2025-04-16T03:38:00Z</dcterms:created>
  <dc:creator>Evoque_UR</dc:creator>
  <cp:lastModifiedBy>张朋</cp:lastModifiedBy>
  <cp:lastPrinted>2026-05-07T00:41:00Z</cp:lastPrinted>
  <dcterms:modified xsi:type="dcterms:W3CDTF">2026-05-15T09:18:56Z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2AF89A91025D4F559BFB78BCDDB56F27_13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